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F2AA1" w14:textId="77777777" w:rsidR="00C21E5B" w:rsidRPr="00C21E5B" w:rsidRDefault="00C21E5B" w:rsidP="00C21E5B">
      <w:pPr>
        <w:rPr>
          <w:lang w:val="nl-BE"/>
        </w:rPr>
      </w:pPr>
    </w:p>
    <w:p w14:paraId="5B332D1E" w14:textId="77777777" w:rsidR="00C21E5B" w:rsidRPr="00C21E5B" w:rsidRDefault="00C21E5B" w:rsidP="00C21E5B">
      <w:pPr>
        <w:rPr>
          <w:b/>
          <w:bCs/>
          <w:u w:val="single"/>
          <w:lang w:val="nl-BE"/>
        </w:rPr>
      </w:pPr>
      <w:r w:rsidRPr="00C21E5B">
        <w:rPr>
          <w:b/>
          <w:bCs/>
          <w:u w:val="single"/>
          <w:lang w:val="nl-BE"/>
        </w:rPr>
        <w:t>Herstructurering J&amp;J Technology R&amp;D:</w:t>
      </w:r>
    </w:p>
    <w:p w14:paraId="796EF705" w14:textId="49EBB434" w:rsidR="00C21E5B" w:rsidRPr="00C21E5B" w:rsidRDefault="00C21E5B" w:rsidP="00C21E5B">
      <w:pPr>
        <w:rPr>
          <w:lang w:val="nl-BE"/>
        </w:rPr>
      </w:pPr>
      <w:r w:rsidRPr="00C21E5B">
        <w:rPr>
          <w:lang w:val="nl-BE"/>
        </w:rPr>
        <w:t>Op 13 mei 2025 werden we tijdens een extra ondernemingsraad opnieuw op de hoogte gebracht over de mogelijkse impact van één medewerker binnen de afdeling Innovative Medicine Technology – Global Development. Omdat er hiervoor meerdere personen in aanmerking kunnen komen, kan dit opgelost worden via het proces van afdelingsvrijwilligheid.</w:t>
      </w:r>
    </w:p>
    <w:p w14:paraId="31077015" w14:textId="77777777" w:rsidR="00C21E5B" w:rsidRPr="00C21E5B" w:rsidRDefault="00C21E5B" w:rsidP="00C21E5B">
      <w:pPr>
        <w:rPr>
          <w:b/>
          <w:bCs/>
          <w:u w:val="single"/>
          <w:lang w:val="nl-BE"/>
        </w:rPr>
      </w:pPr>
      <w:r w:rsidRPr="00C21E5B">
        <w:rPr>
          <w:b/>
          <w:bCs/>
          <w:u w:val="single"/>
          <w:lang w:val="nl-BE"/>
        </w:rPr>
        <w:t>Herstructurering BP 2025:</w:t>
      </w:r>
    </w:p>
    <w:p w14:paraId="05639373" w14:textId="77777777" w:rsidR="00C21E5B" w:rsidRPr="00C21E5B" w:rsidRDefault="00C21E5B" w:rsidP="00C21E5B">
      <w:pPr>
        <w:rPr>
          <w:lang w:val="nl-BE"/>
        </w:rPr>
      </w:pPr>
      <w:r w:rsidRPr="00C21E5B">
        <w:rPr>
          <w:lang w:val="nl-BE"/>
        </w:rPr>
        <w:t>Vanaf dinsdag 13 mei staan de profielen voor campusvrijwilligheid (campusregeling vrijwillig vertrek) online en dit in het kader van maximaal inzetten op hertewerkstelling voor getroffen medewerkers uit de reorganisatie ‘BP 2025’ in België.</w:t>
      </w:r>
    </w:p>
    <w:p w14:paraId="514E36FC" w14:textId="726D1BAF" w:rsidR="00C21E5B" w:rsidRPr="00C21E5B" w:rsidRDefault="00C21E5B" w:rsidP="00C21E5B">
      <w:pPr>
        <w:rPr>
          <w:lang w:val="nl-BE"/>
        </w:rPr>
      </w:pPr>
      <w:r w:rsidRPr="00C21E5B">
        <w:rPr>
          <w:lang w:val="nl-BE"/>
        </w:rPr>
        <w:t>Wie zich wil aanmelden voor campusvrijwilligheid, heeft daarvoor tot en met 26 mei 2025 de kans toe. Je kan je hiervoor aanmelden na goedkeuring van je leidinggevende.</w:t>
      </w:r>
    </w:p>
    <w:p w14:paraId="40A03D1C" w14:textId="77777777" w:rsidR="00C21E5B" w:rsidRPr="00C21E5B" w:rsidRDefault="00C21E5B" w:rsidP="00C21E5B">
      <w:pPr>
        <w:rPr>
          <w:b/>
          <w:bCs/>
          <w:u w:val="single"/>
          <w:lang w:val="nl-BE"/>
        </w:rPr>
      </w:pPr>
      <w:r w:rsidRPr="00C21E5B">
        <w:rPr>
          <w:b/>
          <w:bCs/>
          <w:u w:val="single"/>
          <w:lang w:val="nl-BE"/>
        </w:rPr>
        <w:t>Jobstudentenpakketten:</w:t>
      </w:r>
    </w:p>
    <w:p w14:paraId="05ABC818" w14:textId="5ECBFEE2" w:rsidR="00C21E5B" w:rsidRPr="00C21E5B" w:rsidRDefault="00C21E5B" w:rsidP="00C21E5B">
      <w:pPr>
        <w:rPr>
          <w:lang w:val="nl-BE"/>
        </w:rPr>
      </w:pPr>
      <w:r w:rsidRPr="00C21E5B">
        <w:rPr>
          <w:lang w:val="nl-BE"/>
        </w:rPr>
        <w:t xml:space="preserve">Jong ACV heeft pakketjes samengesteld om jobstudenten te informeren. Hierin zitten twee flyers over vakantiewerk en een leuke gadget, groene oordopjes. Indien er in je afdeling een jobstudent actief is, of als je thuis reeds iemand hebt rondlopen die als jobstudent aan de slag gaat, vraag een gratis pakket bij een van onze </w:t>
      </w:r>
      <w:hyperlink r:id="rId4" w:tgtFrame="_blank" w:history="1">
        <w:r w:rsidRPr="00C21E5B">
          <w:rPr>
            <w:rStyle w:val="Hyperlink"/>
            <w:lang w:val="nl-BE"/>
          </w:rPr>
          <w:t>afgevaardigden</w:t>
        </w:r>
      </w:hyperlink>
      <w:r w:rsidRPr="00C21E5B">
        <w:rPr>
          <w:lang w:val="nl-BE"/>
        </w:rPr>
        <w:t>.</w:t>
      </w:r>
    </w:p>
    <w:p w14:paraId="2A27F133" w14:textId="77777777" w:rsidR="00C21E5B" w:rsidRPr="00C21E5B" w:rsidRDefault="00C21E5B" w:rsidP="00C21E5B">
      <w:pPr>
        <w:rPr>
          <w:b/>
          <w:bCs/>
          <w:u w:val="single"/>
          <w:lang w:val="nl-BE"/>
        </w:rPr>
      </w:pPr>
      <w:r w:rsidRPr="00C21E5B">
        <w:rPr>
          <w:b/>
          <w:bCs/>
          <w:u w:val="single"/>
          <w:lang w:val="nl-BE"/>
        </w:rPr>
        <w:t>Landingsbaan (Demografiefonds):</w:t>
      </w:r>
    </w:p>
    <w:p w14:paraId="595CF902" w14:textId="77777777" w:rsidR="00C21E5B" w:rsidRPr="00C21E5B" w:rsidRDefault="00C21E5B" w:rsidP="00C21E5B">
      <w:pPr>
        <w:rPr>
          <w:lang w:val="nl-BE"/>
        </w:rPr>
      </w:pPr>
      <w:r w:rsidRPr="00C21E5B">
        <w:rPr>
          <w:lang w:val="nl-BE"/>
        </w:rPr>
        <w:t>Dankzij een voorstel van het ACV kunnen alle medewerkers die in een 1/5</w:t>
      </w:r>
      <w:r w:rsidRPr="00C21E5B">
        <w:rPr>
          <w:vertAlign w:val="superscript"/>
          <w:lang w:val="nl-BE"/>
        </w:rPr>
        <w:t>de</w:t>
      </w:r>
      <w:r w:rsidRPr="00C21E5B">
        <w:rPr>
          <w:lang w:val="nl-BE"/>
        </w:rPr>
        <w:t xml:space="preserve"> landingsbaan zitten, en al een bijpassing krijgen van de RVA, een extra bijpassing ontvangen van de werkgever van €200 bruto/maand. Er moet hiervoor wel een verklaring op eer worden getekend.</w:t>
      </w:r>
    </w:p>
    <w:p w14:paraId="79058876" w14:textId="52FE1D1C" w:rsidR="00C21E5B" w:rsidRPr="00C21E5B" w:rsidRDefault="00C21E5B" w:rsidP="00C21E5B">
      <w:pPr>
        <w:rPr>
          <w:lang w:val="nl-BE"/>
        </w:rPr>
      </w:pPr>
      <w:r w:rsidRPr="00C21E5B">
        <w:rPr>
          <w:lang w:val="nl-BE"/>
        </w:rPr>
        <w:t>Deze regeling geldt voor de medewerkers die al in een landingsbaan zitten alsook voor zij die in de toekomst nog instappen.</w:t>
      </w:r>
    </w:p>
    <w:p w14:paraId="645122C2" w14:textId="77777777" w:rsidR="00C21E5B" w:rsidRPr="00C21E5B" w:rsidRDefault="00C21E5B" w:rsidP="00C21E5B">
      <w:pPr>
        <w:rPr>
          <w:b/>
          <w:bCs/>
          <w:u w:val="single"/>
          <w:lang w:val="nl-BE"/>
        </w:rPr>
      </w:pPr>
      <w:r w:rsidRPr="00C21E5B">
        <w:rPr>
          <w:b/>
          <w:bCs/>
          <w:u w:val="single"/>
          <w:lang w:val="nl-BE"/>
        </w:rPr>
        <w:t>IMSC Geel:</w:t>
      </w:r>
    </w:p>
    <w:p w14:paraId="72660879" w14:textId="09D4F5F0" w:rsidR="00C21E5B" w:rsidRPr="00C21E5B" w:rsidRDefault="00C21E5B" w:rsidP="00C21E5B">
      <w:pPr>
        <w:rPr>
          <w:lang w:val="nl-BE"/>
        </w:rPr>
      </w:pPr>
      <w:r w:rsidRPr="00C21E5B">
        <w:rPr>
          <w:lang w:val="nl-BE"/>
        </w:rPr>
        <w:t>Tijdens de ondernemingsraad van 13 mei 2025 werden we ook ingelicht over een structuurwijziging zonder headcount-reductie. Deze wijziging is nodig omdat de platformstructuur vanuit het verleden niet meer werkbaar was. Deze veranderingen zullen de volgende dagen worden toegelicht aan de medewerkers op de Geel site. Er is meermaals gezegd dat de toekomst van IMSC Geel er schitterend uitziet.</w:t>
      </w:r>
    </w:p>
    <w:p w14:paraId="516C7C2C" w14:textId="77777777" w:rsidR="00C21E5B" w:rsidRPr="00C21E5B" w:rsidRDefault="00C21E5B">
      <w:pPr>
        <w:rPr>
          <w:lang w:val="nl-BE"/>
        </w:rPr>
      </w:pPr>
    </w:p>
    <w:sectPr w:rsidR="00C21E5B" w:rsidRPr="00C21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5B"/>
    <w:rsid w:val="00AA2343"/>
    <w:rsid w:val="00C21E5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429E"/>
  <w15:chartTrackingRefBased/>
  <w15:docId w15:val="{8CC39CC5-BF3D-4769-B394-0681B819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E5B"/>
    <w:rPr>
      <w:rFonts w:eastAsiaTheme="majorEastAsia" w:cstheme="majorBidi"/>
      <w:color w:val="272727" w:themeColor="text1" w:themeTint="D8"/>
    </w:rPr>
  </w:style>
  <w:style w:type="paragraph" w:styleId="Title">
    <w:name w:val="Title"/>
    <w:basedOn w:val="Normal"/>
    <w:next w:val="Normal"/>
    <w:link w:val="TitleChar"/>
    <w:uiPriority w:val="10"/>
    <w:qFormat/>
    <w:rsid w:val="00C21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E5B"/>
    <w:pPr>
      <w:spacing w:before="160"/>
      <w:jc w:val="center"/>
    </w:pPr>
    <w:rPr>
      <w:i/>
      <w:iCs/>
      <w:color w:val="404040" w:themeColor="text1" w:themeTint="BF"/>
    </w:rPr>
  </w:style>
  <w:style w:type="character" w:customStyle="1" w:styleId="QuoteChar">
    <w:name w:val="Quote Char"/>
    <w:basedOn w:val="DefaultParagraphFont"/>
    <w:link w:val="Quote"/>
    <w:uiPriority w:val="29"/>
    <w:rsid w:val="00C21E5B"/>
    <w:rPr>
      <w:i/>
      <w:iCs/>
      <w:color w:val="404040" w:themeColor="text1" w:themeTint="BF"/>
    </w:rPr>
  </w:style>
  <w:style w:type="paragraph" w:styleId="ListParagraph">
    <w:name w:val="List Paragraph"/>
    <w:basedOn w:val="Normal"/>
    <w:uiPriority w:val="34"/>
    <w:qFormat/>
    <w:rsid w:val="00C21E5B"/>
    <w:pPr>
      <w:ind w:left="720"/>
      <w:contextualSpacing/>
    </w:pPr>
  </w:style>
  <w:style w:type="character" w:styleId="IntenseEmphasis">
    <w:name w:val="Intense Emphasis"/>
    <w:basedOn w:val="DefaultParagraphFont"/>
    <w:uiPriority w:val="21"/>
    <w:qFormat/>
    <w:rsid w:val="00C21E5B"/>
    <w:rPr>
      <w:i/>
      <w:iCs/>
      <w:color w:val="0F4761" w:themeColor="accent1" w:themeShade="BF"/>
    </w:rPr>
  </w:style>
  <w:style w:type="paragraph" w:styleId="IntenseQuote">
    <w:name w:val="Intense Quote"/>
    <w:basedOn w:val="Normal"/>
    <w:next w:val="Normal"/>
    <w:link w:val="IntenseQuoteChar"/>
    <w:uiPriority w:val="30"/>
    <w:qFormat/>
    <w:rsid w:val="00C21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E5B"/>
    <w:rPr>
      <w:i/>
      <w:iCs/>
      <w:color w:val="0F4761" w:themeColor="accent1" w:themeShade="BF"/>
    </w:rPr>
  </w:style>
  <w:style w:type="character" w:styleId="IntenseReference">
    <w:name w:val="Intense Reference"/>
    <w:basedOn w:val="DefaultParagraphFont"/>
    <w:uiPriority w:val="32"/>
    <w:qFormat/>
    <w:rsid w:val="00C21E5B"/>
    <w:rPr>
      <w:b/>
      <w:bCs/>
      <w:smallCaps/>
      <w:color w:val="0F4761" w:themeColor="accent1" w:themeShade="BF"/>
      <w:spacing w:val="5"/>
    </w:rPr>
  </w:style>
  <w:style w:type="character" w:styleId="Hyperlink">
    <w:name w:val="Hyperlink"/>
    <w:basedOn w:val="DefaultParagraphFont"/>
    <w:uiPriority w:val="99"/>
    <w:unhideWhenUsed/>
    <w:rsid w:val="00C21E5B"/>
    <w:rPr>
      <w:color w:val="467886" w:themeColor="hyperlink"/>
      <w:u w:val="single"/>
    </w:rPr>
  </w:style>
  <w:style w:type="character" w:styleId="UnresolvedMention">
    <w:name w:val="Unresolved Mention"/>
    <w:basedOn w:val="DefaultParagraphFont"/>
    <w:uiPriority w:val="99"/>
    <w:semiHidden/>
    <w:unhideWhenUsed/>
    <w:rsid w:val="00C21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218739">
      <w:bodyDiv w:val="1"/>
      <w:marLeft w:val="0"/>
      <w:marRight w:val="0"/>
      <w:marTop w:val="0"/>
      <w:marBottom w:val="0"/>
      <w:divBdr>
        <w:top w:val="none" w:sz="0" w:space="0" w:color="auto"/>
        <w:left w:val="none" w:sz="0" w:space="0" w:color="auto"/>
        <w:bottom w:val="none" w:sz="0" w:space="0" w:color="auto"/>
        <w:right w:val="none" w:sz="0" w:space="0" w:color="auto"/>
      </w:divBdr>
    </w:div>
    <w:div w:id="19392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4.safelinks.protection.outlook.com/?url=https%3A%2F%2Fwww.medicijntje.be%2Fverkiezingen-2024&amp;data=05%7C02%7Cnvheupen%40its.jnj.com%7C3215de5151764ae5ede808dd92287167%7C3ac94b33913548219502eafda6592a35%7C0%7C0%7C638827424595373998%7CUnknown%7CTWFpbGZsb3d8eyJFbXB0eU1hcGkiOnRydWUsIlYiOiIwLjAuMDAwMCIsIlAiOiJXaW4zMiIsIkFOIjoiTWFpbCIsIldUIjoyfQ%3D%3D%7C0%7C%7C%7C&amp;sdata=yFemIq3EWm7sgVTqxVEUPxo3%2FtlP1USqs%2FYzlTcjna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Company>JNJ</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1</cp:revision>
  <dcterms:created xsi:type="dcterms:W3CDTF">2025-05-14T05:19:00Z</dcterms:created>
  <dcterms:modified xsi:type="dcterms:W3CDTF">2025-05-14T05:21:00Z</dcterms:modified>
</cp:coreProperties>
</file>